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6EEE" w:rsidRPr="00066EEE" w:rsidRDefault="00066EEE" w:rsidP="00066EE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6E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к зачету с оценкой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Что такое проект?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чем состоит отличие проектной деятельности от операционной?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Какие формальные критерии можно использовать на предприятии для отнесения той или иной активности к проектной деятельности? 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Назовите основные типы проектов в зависимости от степени уникальности результата и процесса.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5. Что такое «проектный треугольник»?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Опишите взаимосвязь основных элементов проекта.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Охарактеризуйте цели проекта, используя аббревиатуру SMART.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8. Что из себя представляет и с какой целью разрабатывается «матрица компромиссов проекта»?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чем состоит отличие понятий «проект», «программа», «портфель проектов»?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Кто относится к субъектам управления проектом?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11. Приведите примеры ключевых стейкхолдеров проекта, дайте их краткую характеристику.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12. Что является объектом управления в системе управления проектом?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Перечислите области знания в управлении проектами в соответствии с </w:t>
      </w:r>
      <w:proofErr w:type="spellStart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PMBoK</w:t>
      </w:r>
      <w:proofErr w:type="spellEnd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5th </w:t>
      </w:r>
      <w:proofErr w:type="spellStart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ed</w:t>
      </w:r>
      <w:proofErr w:type="spellEnd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Опишите ключевые навыки руководителя проекта, необходимые для успешного руководства проектом.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15. Назовите факторы, влияющие на успех проекта;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16. Назовите и охарактеризуйте фазы жизненный цикл проекта;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17. Охарактеризуйте и представьте графически характер распределения затрат проекта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времени в соответствии с фазами жизненного цикла проекта.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Назовите группы процессов управления проектами в соответствии с </w:t>
      </w:r>
      <w:proofErr w:type="spellStart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PMBoK</w:t>
      </w:r>
      <w:proofErr w:type="spellEnd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5th </w:t>
      </w:r>
      <w:proofErr w:type="spellStart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ed</w:t>
      </w:r>
      <w:proofErr w:type="spellEnd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19. Проведите сравнительный анализ управления проектами и традиционного менеджмента.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20. Чем отличается иерархическая структура работ от сетевого графика проекта?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В чем состоят отличия </w:t>
      </w:r>
      <w:proofErr w:type="spellStart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сетового</w:t>
      </w:r>
      <w:proofErr w:type="spellEnd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графика с операциями на стрелках от сетевого графика с операциями в узлах?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22. Что такое критический путь в проекте?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23. Какие отношения определяют положение любой операции в графике проекта?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24. Что такое прямой анализ сетевого графика проекта?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25. Что такое обратный анализ сетевого графика проекта?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26. Какие преимущества для менеджера проекта дает знание резервов времени выполнения операций?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27. С какой целью при построении сетевых графиков используются отношения задержки операций?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28. Что такое «веха» и в чем состоит цель её использования?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29. Что такое подвесная операция и в чем состоит цель ее использования?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30. Назовите и охарактеризуйте основные методы и инструменты оценки длительности работ.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31. Опишите функционал MS Project, используемый для календарного планирования.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32. Назовите и охарактеризуйте основные виды задач, используемые в MS Project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33. Что такое ресурс?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34. Назовите и охарактеризуйте основные типы ресурсов, используемых в проектной деятельности.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35. Какие ограничения связаны с использованием ресурсов в проекте?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36. Как связаны календарное планирование ресурсов и приоритет проекта?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37. Какие операции задерживаются при выравнивании использования ресурсов?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38. Каким образом календарное планирование ресурсов снижает гибкость в управлении проектом?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39. Объясните риски, связанные с выравниванием ресурсов, сокращением или срочным выполнением проектов и установлением сроков продолжительности проекта или с необходимостью идти по графику при выполнении проекта.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40. Что такое «матрица ответственности», в чем состоит цель её использования?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41. Опишите функционал MS Project, используемый для создания ресурсов в проекте.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42. Опишите функционал MS Project, используемый для назначения ресурсов на задачи проекта.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43. Опишите функционал MS Project, используемый для выравнивания ресурсов.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44. Что такое бюджет?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45. В чем состоит отличие бюджета от сметы?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46. В чем состоит отличие прямых и косвенных затрат проекта?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47. В чем заключается принцип релевантности при планировании бюджета проекта?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48. Что такое «совокупная стоимость владения» для информационной системы?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49. Чем вызвана необходимость использования совокупной стоимости владения при расчете показателя ROI для ИТ-проектов?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50. Назовите типовые статьи затрат для ИТ-проекта.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51. Кто несет ответственность за формирование и исполнение бюджета проекта?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52. Опишите функционал MS Project 2010, используемый для расчета бюджета проекта.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53. Что такое риск?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54. С помощью каких показателей можно оценить риск?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55. Существуют ли риски, оказывающие положительное влияние на проект?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56. Можно или нельзя устранить проектные риски, если проект тщательно спланирован?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57. В чем состоит различие между факторами и триггерами риска?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58. Кто такой «владелец риска»?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59. Приведите известные вам классификации рисков.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60. В чем состоит отличие между остаточным и вторичным риском?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61. Назовите типичные риски ИТ-проектов.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62. Назовите четыре вида мер реагирования на негативные риски. Проиллюстрируйте ответ примерами реагирования на негативные риски ИТ-проектов.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63. Назовите четыре вида мер реагирования на возможности. Проиллюстрируйте ответ примерами реагирования </w:t>
      </w:r>
      <w:proofErr w:type="spellStart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навозможности</w:t>
      </w:r>
      <w:proofErr w:type="spellEnd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ИТ-проектах.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64. Назовите процессы управления рисками.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65. В чем заключается качественный анализ рисков, какова цель его проведения?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66. В чем заключается количественный анализ рисков, какова цель его проведения?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67. Каковы возможные последствия неприменения процесса контроля над изменениями? Почему?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68. Как с помощью PERT-моделирования рассчитать вероятность конкретной продолжительности выполнения проекта? Какие подходы лежат в основе этого метода?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69. В чем состоят отличия информации, используемой в PERT-модели, от информации, используемой в методе критического пути (СРМ)?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70. В чем заключается необходимость применения метода освоенного объема?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71. Назовите основные показатели освоенного объема и охарактеризуйте их.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72. Как определяются отклонения проекта по срокам его выполнения?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73. Как определяются отклонения проекта по стоимости?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74. Каким образом базовый план способствует интеграции планирования и контроля проектов?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75. Почему для руководителей проекта важно противостоять изменениям в базовый плане проекта? При каких условиях руководитель проекта мог бы внести изменения в опорный план?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76. Какие показатели используются для оценки степени завершенности проекта в MS Project 2010?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77. Опишите три возможных подхода для указания информации о фактическом выполнении работ в MS Project. Проведите сравнительный анализ их достоинств и недостатков.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78. Что такое статус проекта? Приведите пример статусной схемы.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79. Какие показатели выполнения работ используются </w:t>
      </w:r>
      <w:proofErr w:type="gramStart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оценки</w:t>
      </w:r>
      <w:proofErr w:type="gramEnd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статуса проекта?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80. Какие показатели используются в модели прогноза общей стоимости работ по завершению проекта?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81. Опишите функционал MS Project, используемый для контроля проекта по методу освоенного объема.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82. Опишите и сравните функциональную, матричную и проектную организационные структуры.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83. Как власть и полномочия руководителя проекта зависят от организационной структуры?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84. Опишите и сравните слабую, сбалансированную и сильную матричные организационные структуры.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85. Что такое Офис управления проектами? В чем заключаются его функции и цель создания?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86. Назовите и охарактеризуйте известные вам международные и национальные стандарты управления проектами.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87. Почему при наличии международных и национальных стандартов существует необходимость в разработке корпоративных стандартов управления проектами?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88. Охарактеризуйте структуру и назовите примерный состав корпоративного стандарта управления проектами.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89. С какими основными проблемами сталкиваются на предприятиях при разработке корпоративных стандартов управления проектами? Каковы пути их решения?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90. В чем состоит отличие каскадной (водопадной) методологии и гибкой методологии управления проектами?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91. Какие основные направления автоматизации управления проектами?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92. Какие возможности должна обеспечить система управления проектом в части </w:t>
      </w:r>
      <w:proofErr w:type="spellStart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календарноресурсного</w:t>
      </w:r>
      <w:proofErr w:type="spellEnd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планирования?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93. Какие возможности должна обеспечить система управления проектом в части финансового планирования?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94. Какие функциональные компоненты включаются в систему управления проектами?</w:t>
      </w:r>
    </w:p>
    <w:p w:rsidR="00066EEE" w:rsidRPr="00EC411F" w:rsidRDefault="00066EEE" w:rsidP="00066E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95. Сравните два подхода к автоматизации процессов управления проектами: на основе специализированного ПО и на основе специализированных модулей </w:t>
      </w:r>
      <w:proofErr w:type="spellStart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ERPсистем</w:t>
      </w:r>
      <w:proofErr w:type="spellEnd"/>
      <w:r w:rsidRPr="00EC411F">
        <w:rPr>
          <w:rFonts w:ascii="Times New Roman" w:eastAsia="Times New Roman" w:hAnsi="Times New Roman" w:cs="Times New Roman"/>
          <w:sz w:val="28"/>
          <w:szCs w:val="28"/>
          <w:lang w:eastAsia="ru-RU"/>
        </w:rPr>
        <w:t>? Назовите преимущества и недостатки этих подходов.</w:t>
      </w:r>
    </w:p>
    <w:p w:rsidR="003C5D27" w:rsidRDefault="003C5D27"/>
    <w:sectPr w:rsidR="003C5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EEE"/>
    <w:rsid w:val="00066EEE"/>
    <w:rsid w:val="0024130A"/>
    <w:rsid w:val="003C5D27"/>
    <w:rsid w:val="007B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7F955"/>
  <w15:chartTrackingRefBased/>
  <w15:docId w15:val="{0B9E8F69-55EA-498A-87D4-A24F5533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EEE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66E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6E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6E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6E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6E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6E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6E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6E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6E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6E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66E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66E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66EE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66EE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66EE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66EE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66EE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66EE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66E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66E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6E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66E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66EE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66EE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66EEE"/>
    <w:pPr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066EE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66E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66EE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66EE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1191</Words>
  <Characters>6795</Characters>
  <Application>Microsoft Office Word</Application>
  <DocSecurity>0</DocSecurity>
  <Lines>56</Lines>
  <Paragraphs>15</Paragraphs>
  <ScaleCrop>false</ScaleCrop>
  <Company/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1</cp:revision>
  <dcterms:created xsi:type="dcterms:W3CDTF">2025-07-04T19:06:00Z</dcterms:created>
  <dcterms:modified xsi:type="dcterms:W3CDTF">2025-07-04T19:09:00Z</dcterms:modified>
</cp:coreProperties>
</file>